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52B9" w14:textId="05326DE1" w:rsidR="0020080E" w:rsidRDefault="00816A23" w:rsidP="00B82B53">
      <w:pPr>
        <w:pStyle w:val="Ttulo"/>
        <w:spacing w:after="240"/>
        <w:contextualSpacing w:val="0"/>
        <w:jc w:val="center"/>
      </w:pPr>
      <w:bookmarkStart w:id="0" w:name="_Ref475527360"/>
      <w:r w:rsidRPr="00113C7C">
        <w:t>CEE 20</w:t>
      </w:r>
      <w:r w:rsidR="00F171BC">
        <w:t>2</w:t>
      </w:r>
      <w:r w:rsidR="00695CCE">
        <w:t>2</w:t>
      </w:r>
      <w:r w:rsidR="00B82B53">
        <w:t xml:space="preserve"> - </w:t>
      </w:r>
      <w:r w:rsidR="0020080E" w:rsidRPr="00113C7C">
        <w:t>Informe</w:t>
      </w:r>
      <w:r w:rsidR="0020080E" w:rsidRPr="00816A23">
        <w:t xml:space="preserve"> de evaluación anual de cumplimiento de resultados</w:t>
      </w:r>
      <w:bookmarkEnd w:id="0"/>
    </w:p>
    <w:p w14:paraId="111F6D75" w14:textId="77777777" w:rsidR="00D62168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D62168">
        <w:rPr>
          <w:b/>
          <w:i/>
          <w:color w:val="00B050"/>
          <w:sz w:val="22"/>
          <w:szCs w:val="22"/>
          <w:lang w:val="es-MX"/>
        </w:rPr>
        <w:t>Importante:</w:t>
      </w:r>
      <w:r w:rsidRPr="00D62168">
        <w:rPr>
          <w:color w:val="00B050"/>
          <w:sz w:val="22"/>
          <w:szCs w:val="22"/>
          <w:lang w:val="es-MX"/>
        </w:rPr>
        <w:t xml:space="preserve"> </w:t>
      </w:r>
    </w:p>
    <w:p w14:paraId="7DB6EADB" w14:textId="36B21DA1" w:rsidR="00816A23" w:rsidRDefault="00690171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No modifique el formato del presente documento. Todos los puntos son de llenado obligatorio.</w:t>
      </w:r>
    </w:p>
    <w:p w14:paraId="6D5CCD17" w14:textId="3CE2409E" w:rsidR="00D62168" w:rsidRDefault="00D62168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Presente un Informe por Medida de eficiencia energética (MMEE)</w:t>
      </w:r>
      <w:r w:rsidR="006B2808">
        <w:rPr>
          <w:sz w:val="22"/>
          <w:szCs w:val="22"/>
          <w:lang w:val="es-MX"/>
        </w:rPr>
        <w:t xml:space="preserve"> individual o distribuida</w:t>
      </w:r>
      <w:r>
        <w:rPr>
          <w:sz w:val="22"/>
          <w:szCs w:val="22"/>
          <w:lang w:val="es-MX"/>
        </w:rPr>
        <w:t xml:space="preserve">. </w:t>
      </w:r>
    </w:p>
    <w:p w14:paraId="1C34DD2D" w14:textId="1C9681D6" w:rsidR="00816A23" w:rsidRDefault="00816A23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>
        <w:rPr>
          <w:sz w:val="22"/>
          <w:szCs w:val="22"/>
          <w:lang w:val="es-MX"/>
        </w:rPr>
        <w:t xml:space="preserve">as instrucciones en </w:t>
      </w:r>
      <w:r w:rsidRPr="00816A23">
        <w:rPr>
          <w:i/>
          <w:color w:val="808080" w:themeColor="background1" w:themeShade="80"/>
          <w:sz w:val="22"/>
          <w:szCs w:val="22"/>
          <w:lang w:val="es-MX"/>
        </w:rPr>
        <w:t>letra gris cursiva</w:t>
      </w:r>
      <w:r w:rsidRPr="00816A23">
        <w:rPr>
          <w:color w:val="808080" w:themeColor="background1" w:themeShade="80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Pr="00AA07A5">
        <w:rPr>
          <w:sz w:val="22"/>
          <w:szCs w:val="22"/>
          <w:lang w:val="es-MX"/>
        </w:rPr>
        <w:t>.</w:t>
      </w:r>
    </w:p>
    <w:p w14:paraId="54FFB82C" w14:textId="45AF68E5" w:rsidR="00B179BC" w:rsidRPr="00AA07A5" w:rsidRDefault="00B179BC" w:rsidP="00816A23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 w:rsidRPr="003071EF">
        <w:rPr>
          <w:sz w:val="22"/>
          <w:szCs w:val="22"/>
          <w:lang w:val="es-MX"/>
        </w:rPr>
        <w:t xml:space="preserve">En aquellos casos que el Plan de M&amp;V </w:t>
      </w:r>
      <w:r w:rsidR="002D5DA4">
        <w:rPr>
          <w:sz w:val="22"/>
          <w:szCs w:val="22"/>
          <w:lang w:val="es-MX"/>
        </w:rPr>
        <w:t>haya sido</w:t>
      </w:r>
      <w:r w:rsidRPr="003071EF">
        <w:rPr>
          <w:sz w:val="22"/>
          <w:szCs w:val="22"/>
          <w:lang w:val="es-MX"/>
        </w:rPr>
        <w:t xml:space="preserve"> elaborado ex post para presentar a esta convocatoria, se debe tomar como referencia para el Reporte de M&amp;V del Plan, </w:t>
      </w:r>
      <w:r>
        <w:rPr>
          <w:sz w:val="22"/>
          <w:szCs w:val="22"/>
          <w:lang w:val="es-MX"/>
        </w:rPr>
        <w:t>el presente formato e</w:t>
      </w:r>
      <w:r w:rsidRPr="003071EF">
        <w:rPr>
          <w:sz w:val="22"/>
          <w:szCs w:val="22"/>
          <w:lang w:val="es-MX"/>
        </w:rPr>
        <w:t xml:space="preserve"> incluir como mínimo la demás información indicada en el ítem 7.4 del IPMVP.</w:t>
      </w:r>
    </w:p>
    <w:p w14:paraId="3315B787" w14:textId="77777777" w:rsidR="00A00EDB" w:rsidRDefault="00A00EDB" w:rsidP="00A00EDB">
      <w:pPr>
        <w:spacing w:after="0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0B03" w:rsidRPr="00680B03" w14:paraId="1E59F0CD" w14:textId="77777777" w:rsidTr="00680B03">
        <w:tc>
          <w:tcPr>
            <w:tcW w:w="4322" w:type="dxa"/>
          </w:tcPr>
          <w:p w14:paraId="632E8803" w14:textId="77777777"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Razón Social de la empresa/institución</w:t>
            </w:r>
          </w:p>
        </w:tc>
        <w:tc>
          <w:tcPr>
            <w:tcW w:w="4322" w:type="dxa"/>
          </w:tcPr>
          <w:p w14:paraId="0B24D05B" w14:textId="77777777" w:rsidR="00680B03" w:rsidRPr="00680B03" w:rsidRDefault="00680B03" w:rsidP="00A00EDB">
            <w:pPr>
              <w:spacing w:after="0"/>
              <w:rPr>
                <w:rFonts w:eastAsia="Times New Roman"/>
                <w:i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</w:t>
            </w:r>
          </w:p>
        </w:tc>
      </w:tr>
      <w:tr w:rsidR="00680B03" w:rsidRPr="00680B03" w14:paraId="5CCBB034" w14:textId="77777777" w:rsidTr="00680B03">
        <w:tc>
          <w:tcPr>
            <w:tcW w:w="4322" w:type="dxa"/>
          </w:tcPr>
          <w:p w14:paraId="7B77B5B8" w14:textId="77777777" w:rsidR="00680B03" w:rsidRPr="009E57FD" w:rsidRDefault="00680B03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 w:rsidRPr="009E57FD"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Nombre de instalación, sucursal, planta industrial o dependencia</w:t>
            </w:r>
          </w:p>
        </w:tc>
        <w:tc>
          <w:tcPr>
            <w:tcW w:w="4322" w:type="dxa"/>
          </w:tcPr>
          <w:p w14:paraId="3A835E76" w14:textId="77777777" w:rsidR="00680B03" w:rsidRPr="00680B03" w:rsidRDefault="00680B03" w:rsidP="00A00EDB">
            <w:pPr>
              <w:spacing w:after="0"/>
              <w:rPr>
                <w:rFonts w:eastAsia="Times New Roman"/>
                <w:sz w:val="24"/>
                <w:szCs w:val="24"/>
                <w:lang w:eastAsia="es-UY"/>
              </w:rPr>
            </w:pPr>
            <w:r w:rsidRPr="00680B03"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el nombre o identificación</w:t>
            </w:r>
          </w:p>
        </w:tc>
      </w:tr>
      <w:tr w:rsidR="009E57FD" w:rsidRPr="00680B03" w14:paraId="03CA5132" w14:textId="77777777" w:rsidTr="00680B03">
        <w:tc>
          <w:tcPr>
            <w:tcW w:w="4322" w:type="dxa"/>
          </w:tcPr>
          <w:p w14:paraId="0D33A4D8" w14:textId="77777777" w:rsidR="009E57FD" w:rsidRPr="009E57FD" w:rsidRDefault="009E57FD" w:rsidP="00A00EDB">
            <w:pPr>
              <w:spacing w:after="0"/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b/>
                <w:color w:val="00B050"/>
                <w:sz w:val="24"/>
                <w:szCs w:val="24"/>
                <w:lang w:eastAsia="es-UY"/>
              </w:rPr>
              <w:t>Fecha del informe</w:t>
            </w:r>
          </w:p>
        </w:tc>
        <w:tc>
          <w:tcPr>
            <w:tcW w:w="4322" w:type="dxa"/>
          </w:tcPr>
          <w:p w14:paraId="11479FCE" w14:textId="77777777" w:rsidR="009E57FD" w:rsidRPr="00680B03" w:rsidRDefault="009E57FD" w:rsidP="009E57FD">
            <w:pPr>
              <w:spacing w:after="0"/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24"/>
                <w:szCs w:val="24"/>
                <w:lang w:eastAsia="es-UY"/>
              </w:rPr>
              <w:t>Indique día/mes/año</w:t>
            </w:r>
          </w:p>
        </w:tc>
      </w:tr>
    </w:tbl>
    <w:p w14:paraId="039996DA" w14:textId="77777777" w:rsidR="00680B03" w:rsidRDefault="00680B03" w:rsidP="00A00EDB">
      <w:pPr>
        <w:spacing w:after="0"/>
        <w:rPr>
          <w:rFonts w:eastAsia="Times New Roman"/>
          <w:lang w:eastAsia="es-UY"/>
        </w:rPr>
      </w:pPr>
    </w:p>
    <w:p w14:paraId="363CD8B3" w14:textId="77777777" w:rsidR="00113C7C" w:rsidRPr="00113C7C" w:rsidRDefault="0020080E" w:rsidP="00A00EDB">
      <w:pPr>
        <w:pStyle w:val="Ttulo1"/>
        <w:spacing w:before="240" w:after="0"/>
        <w:ind w:left="357" w:hanging="357"/>
        <w:rPr>
          <w:rFonts w:eastAsia="Times New Roman"/>
          <w:iCs/>
          <w:lang w:eastAsia="es-UY"/>
        </w:rPr>
      </w:pPr>
      <w:r w:rsidRPr="007D5610">
        <w:rPr>
          <w:rFonts w:eastAsia="Times New Roman"/>
          <w:lang w:eastAsia="es-UY"/>
        </w:rPr>
        <w:t xml:space="preserve">Nombre de la </w:t>
      </w:r>
      <w:r>
        <w:rPr>
          <w:rFonts w:eastAsia="Times New Roman"/>
          <w:lang w:eastAsia="es-UY"/>
        </w:rPr>
        <w:t>MMEE</w:t>
      </w:r>
    </w:p>
    <w:p w14:paraId="57522B02" w14:textId="77777777" w:rsid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Ingres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un nombre breve para la medida (ej.: paneles solares para agua caliente sanitaria, cambio de compresor, etc.). Este nombre debe coincidir con el indicado en el Formulario de postulación a la presente convocatoria y el de cualquier otra convocatoria de EE a la que haya sido presentada previamente (ej.: Beneficio para Industrias eficientes, Línea de Asistencia para Eficiencia Energética, Premio Nacional de Eficiencia Energética, etc.)</w:t>
      </w:r>
      <w:r w:rsid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.</w:t>
      </w:r>
    </w:p>
    <w:p w14:paraId="0648DFB8" w14:textId="77777777" w:rsidR="00113C7C" w:rsidRDefault="00113C7C" w:rsidP="001454CA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34BB5037" w14:textId="77777777" w:rsidR="0020080E" w:rsidRDefault="0020080E" w:rsidP="001D775A">
      <w:pPr>
        <w:rPr>
          <w:rFonts w:eastAsia="Times New Roman"/>
          <w:lang w:eastAsia="es-UY"/>
        </w:rPr>
      </w:pPr>
    </w:p>
    <w:p w14:paraId="11011491" w14:textId="77777777" w:rsidR="00113C7C" w:rsidRPr="00113C7C" w:rsidRDefault="0020080E" w:rsidP="00113C7C">
      <w:pPr>
        <w:pStyle w:val="Ttulo1"/>
        <w:rPr>
          <w:rFonts w:eastAsia="Times New Roman"/>
          <w:lang w:eastAsia="es-UY"/>
        </w:rPr>
      </w:pPr>
      <w:r w:rsidRPr="00113C7C">
        <w:rPr>
          <w:rFonts w:eastAsia="Times New Roman"/>
          <w:lang w:eastAsia="es-UY"/>
        </w:rPr>
        <w:t>Objetivo</w:t>
      </w:r>
      <w:r w:rsidR="00113C7C" w:rsidRPr="00113C7C">
        <w:rPr>
          <w:rFonts w:eastAsia="Times New Roman"/>
          <w:lang w:eastAsia="es-UY"/>
        </w:rPr>
        <w:t>/s de la MMEE</w:t>
      </w:r>
    </w:p>
    <w:p w14:paraId="717EB632" w14:textId="77777777" w:rsidR="0020080E" w:rsidRPr="001454CA" w:rsidRDefault="0020080E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Expli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car</w:t>
      </w: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brevemente el/los objetivo/s de la medida, indicando, si aplica, aspectos no necesariamente vinculados a la energía (por ejemplo: reducción del consumo de agua, recambio tecnológico, mejora de productividad, responsabilidad social empresarial, etc.).</w:t>
      </w:r>
    </w:p>
    <w:p w14:paraId="25208CDC" w14:textId="77777777" w:rsidR="00113C7C" w:rsidRDefault="00113C7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6CC88E97" w14:textId="77777777" w:rsidR="0095156C" w:rsidRDefault="0095156C" w:rsidP="001454CA">
      <w:pPr>
        <w:tabs>
          <w:tab w:val="left" w:pos="284"/>
        </w:tabs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513194F" w14:textId="77777777" w:rsidR="0020080E" w:rsidRDefault="0020080E" w:rsidP="00113C7C">
      <w:pPr>
        <w:pStyle w:val="Ttulo1"/>
        <w:rPr>
          <w:rFonts w:eastAsia="Times New Roman"/>
          <w:lang w:eastAsia="es-UY"/>
        </w:rPr>
      </w:pPr>
      <w:r w:rsidRPr="00B83EB5">
        <w:rPr>
          <w:rFonts w:eastAsia="Times New Roman"/>
          <w:lang w:eastAsia="es-UY"/>
        </w:rPr>
        <w:lastRenderedPageBreak/>
        <w:t xml:space="preserve">Escenario de referencia o línea de base </w:t>
      </w:r>
    </w:p>
    <w:p w14:paraId="28BEDF9D" w14:textId="77777777" w:rsidR="00113C7C" w:rsidRPr="00113C7C" w:rsidRDefault="0020080E" w:rsidP="00113C7C">
      <w:pPr>
        <w:pStyle w:val="Ttulo2"/>
        <w:rPr>
          <w:rFonts w:eastAsia="Times New Roman"/>
          <w:lang w:eastAsia="es-UY"/>
        </w:rPr>
      </w:pPr>
      <w:r w:rsidRPr="00113C7C">
        <w:rPr>
          <w:rFonts w:eastAsia="Times New Roman"/>
          <w:bCs/>
          <w:lang w:eastAsia="es-UY"/>
        </w:rPr>
        <w:t>C</w:t>
      </w:r>
      <w:r w:rsidRPr="00113C7C">
        <w:rPr>
          <w:rFonts w:eastAsia="Times New Roman"/>
          <w:lang w:eastAsia="es-UY"/>
        </w:rPr>
        <w:t>aracterización de este escenario</w:t>
      </w:r>
    </w:p>
    <w:p w14:paraId="3D9563CD" w14:textId="77777777" w:rsidR="001454CA" w:rsidRDefault="001454CA" w:rsidP="001454CA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escrib</w:t>
      </w:r>
      <w:r w:rsid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ir</w:t>
      </w:r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este escenario, incluyendo el/los equipo/s reemplazado/s o que serían instalados bajo un escenario "</w:t>
      </w:r>
      <w:proofErr w:type="spellStart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business</w:t>
      </w:r>
      <w:proofErr w:type="spellEnd"/>
      <w:r w:rsidR="0020080E"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as usual" (BAU), potencia, eficiencia, años de uso, condiciones de uso, etc.</w:t>
      </w:r>
    </w:p>
    <w:p w14:paraId="27227A2E" w14:textId="77777777" w:rsidR="0020080E" w:rsidRDefault="0020080E" w:rsidP="001454CA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El escenario BAU debe plantearse si, por ejemplo: i) un equipo llegó al final de su vida útil; </w:t>
      </w:r>
      <w:proofErr w:type="spellStart"/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ii</w:t>
      </w:r>
      <w:proofErr w:type="spellEnd"/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) una expansión de la producción o mejora del confort; </w:t>
      </w:r>
      <w:proofErr w:type="spellStart"/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iii</w:t>
      </w:r>
      <w:proofErr w:type="spellEnd"/>
      <w:r w:rsidRPr="001454CA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) un proyecto nuevo, etc. En los dos primeros casos, no es aceptable asumir que se comprarían equipos nuevos de las mismas características de los ya operativos a no ser que se justifique fehacientemente que equipos nuevos de iguales características están disponibles en el mercado. </w:t>
      </w:r>
    </w:p>
    <w:p w14:paraId="70B5EDDB" w14:textId="77777777" w:rsidR="0095156C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E72DEC7" w14:textId="77777777" w:rsidR="0095156C" w:rsidRPr="0095156C" w:rsidRDefault="0095156C" w:rsidP="001454CA">
      <w:pPr>
        <w:jc w:val="both"/>
        <w:rPr>
          <w:rFonts w:ascii="Calibri" w:eastAsia="Times New Roman" w:hAnsi="Calibri" w:cs="Times New Roman"/>
          <w:iCs/>
          <w:lang w:eastAsia="es-UY"/>
        </w:rPr>
      </w:pPr>
    </w:p>
    <w:p w14:paraId="67D92147" w14:textId="0B74AFF0" w:rsidR="00113C7C" w:rsidRPr="0095156C" w:rsidRDefault="0020080E" w:rsidP="0095156C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de </w:t>
      </w:r>
      <w:r w:rsidR="00E335B3">
        <w:rPr>
          <w:rFonts w:eastAsia="Times New Roman"/>
          <w:lang w:eastAsia="es-UY"/>
        </w:rPr>
        <w:t>línea de base</w:t>
      </w:r>
    </w:p>
    <w:p w14:paraId="0FDE8859" w14:textId="2A4387F7" w:rsidR="0020080E" w:rsidRDefault="00113C7C" w:rsidP="0095156C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ndicar el período utilizado y justificar por qué representa un ciclo normal, desestacionalizado, de funcionamiento de la instalación.</w:t>
      </w:r>
    </w:p>
    <w:p w14:paraId="672172DB" w14:textId="77777777" w:rsidR="0020080E" w:rsidRDefault="0095156C" w:rsidP="0095156C">
      <w:pPr>
        <w:tabs>
          <w:tab w:val="left" w:pos="284"/>
        </w:tabs>
        <w:spacing w:after="0"/>
        <w:jc w:val="both"/>
        <w:rPr>
          <w:rFonts w:ascii="Calibri" w:eastAsia="Times New Roman" w:hAnsi="Calibri" w:cs="Times New Roman"/>
          <w:iCs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09402210" w14:textId="77777777" w:rsidR="0095156C" w:rsidRDefault="0095156C" w:rsidP="001D775A">
      <w:pPr>
        <w:rPr>
          <w:rFonts w:eastAsia="Times New Roman"/>
          <w:lang w:eastAsia="es-UY"/>
        </w:rPr>
      </w:pPr>
    </w:p>
    <w:p w14:paraId="7C6785DE" w14:textId="77777777" w:rsidR="0095156C" w:rsidRDefault="0020080E" w:rsidP="0095156C">
      <w:pPr>
        <w:pStyle w:val="Ttulo2"/>
        <w:rPr>
          <w:rFonts w:eastAsia="Times New Roman"/>
          <w:lang w:eastAsia="es-UY"/>
        </w:rPr>
      </w:pPr>
      <w:r w:rsidRPr="0095156C">
        <w:rPr>
          <w:rFonts w:eastAsia="Times New Roman"/>
          <w:lang w:eastAsia="es-UY"/>
        </w:rPr>
        <w:t>Consumo/s de la/s fuente/s de energía</w:t>
      </w:r>
      <w:r w:rsidRPr="006853A6">
        <w:rPr>
          <w:rFonts w:eastAsia="Times New Roman"/>
          <w:lang w:eastAsia="es-UY"/>
        </w:rPr>
        <w:t xml:space="preserve"> </w:t>
      </w:r>
    </w:p>
    <w:p w14:paraId="2A878F7C" w14:textId="168E4216" w:rsidR="0020080E" w:rsidRPr="0095156C" w:rsidRDefault="0095156C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cómo fue determinado el consumo de energía en </w:t>
      </w:r>
      <w:r w:rsidR="00552BD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la línea de base</w:t>
      </w:r>
      <w:r w:rsidR="0020080E"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. </w:t>
      </w:r>
    </w:p>
    <w:p w14:paraId="2D984903" w14:textId="77777777" w:rsidR="0020080E" w:rsidRPr="0095156C" w:rsidRDefault="0020080E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4635BE13" w14:textId="77777777" w:rsidR="00E94BA0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16C9AB68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51C179B7" w14:textId="77777777" w:rsidR="00604B26" w:rsidRDefault="00604B26" w:rsidP="001D775A">
      <w:pPr>
        <w:rPr>
          <w:rFonts w:eastAsia="Times New Roman"/>
          <w:lang w:eastAsia="es-UY"/>
        </w:rPr>
      </w:pPr>
    </w:p>
    <w:p w14:paraId="06673F85" w14:textId="77777777" w:rsidR="0020080E" w:rsidRPr="00E94BA0" w:rsidRDefault="0020080E" w:rsidP="00E94BA0">
      <w:pPr>
        <w:pStyle w:val="Ttulo1"/>
        <w:ind w:left="357" w:hanging="357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Escenario de la MMEE</w:t>
      </w:r>
    </w:p>
    <w:p w14:paraId="41FC8338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>Caracterización de este escenario</w:t>
      </w:r>
    </w:p>
    <w:p w14:paraId="0F42D423" w14:textId="77777777" w:rsidR="0020080E" w:rsidRPr="00E94BA0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este escenario incluyendo, el/los equipo/s nuevos instalados (potencia, eficiencia, condiciones de uso, etc.) o las medidas operativas implementadas. </w:t>
      </w:r>
    </w:p>
    <w:p w14:paraId="11D0FF8F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19E8D74F" w14:textId="77777777" w:rsidR="00604B26" w:rsidRPr="00E94BA0" w:rsidRDefault="00604B26" w:rsidP="00E94BA0">
      <w:pPr>
        <w:rPr>
          <w:rFonts w:eastAsia="Times New Roman"/>
          <w:lang w:eastAsia="es-UY"/>
        </w:rPr>
      </w:pPr>
    </w:p>
    <w:p w14:paraId="1498BAAF" w14:textId="4D19E0E6" w:rsidR="00E94BA0" w:rsidRDefault="0020080E" w:rsidP="00E94BA0">
      <w:pPr>
        <w:pStyle w:val="Ttulo2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Período </w:t>
      </w:r>
      <w:r w:rsidR="00E335B3">
        <w:rPr>
          <w:rFonts w:eastAsia="Times New Roman"/>
          <w:lang w:eastAsia="es-UY"/>
        </w:rPr>
        <w:t>de reporte</w:t>
      </w:r>
    </w:p>
    <w:p w14:paraId="661B1BD5" w14:textId="46B3E26F" w:rsidR="00552BDB" w:rsidRDefault="00552BDB" w:rsidP="00552BD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Indicar el período utilizado y justificar por qué representa un ciclo normal, desestacionalizado, de funcionamiento de la instalación.</w:t>
      </w:r>
    </w:p>
    <w:p w14:paraId="7E029449" w14:textId="3F5BD4AE" w:rsidR="00484EDB" w:rsidRPr="00484EDB" w:rsidRDefault="00484EDB" w:rsidP="00484ED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484ED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lastRenderedPageBreak/>
        <w:t>La finalización del período reporte (con o sin adopción del IPMVP) no debe tener más de 180 días al momento de la postulación,</w:t>
      </w:r>
      <w:bookmarkStart w:id="2" w:name="_Hlk98327216"/>
      <w:r w:rsidRPr="00484ED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salvo se presente la debida justificación técnica de que datos de períodos más antiguos continúan siendo válidos y representativos para su extrapolación a la vida útil de la medida. </w:t>
      </w:r>
      <w:bookmarkEnd w:id="2"/>
    </w:p>
    <w:p w14:paraId="1B39948E" w14:textId="13740341" w:rsidR="00E335B3" w:rsidRPr="00E335B3" w:rsidRDefault="00E335B3" w:rsidP="00E335B3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335B3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</w:t>
      </w:r>
    </w:p>
    <w:p w14:paraId="66824FC0" w14:textId="77777777" w:rsidR="00E335B3" w:rsidRDefault="00E335B3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</w:p>
    <w:p w14:paraId="72242CD3" w14:textId="77777777" w:rsidR="00E94BA0" w:rsidRPr="0095156C" w:rsidRDefault="00E94BA0" w:rsidP="00E94BA0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1454CA">
        <w:rPr>
          <w:rFonts w:ascii="Calibri" w:eastAsia="Times New Roman" w:hAnsi="Calibri" w:cs="Times New Roman"/>
          <w:i/>
          <w:iCs/>
          <w:lang w:eastAsia="es-UY"/>
        </w:rPr>
        <w:t>&gt;&gt;</w:t>
      </w:r>
      <w:r w:rsidRPr="001454CA">
        <w:rPr>
          <w:rFonts w:ascii="Calibri" w:eastAsia="Times New Roman" w:hAnsi="Calibri" w:cs="Times New Roman"/>
          <w:iCs/>
          <w:lang w:eastAsia="es-UY"/>
        </w:rPr>
        <w:t xml:space="preserve"> Escriba a partir de aquí</w:t>
      </w:r>
    </w:p>
    <w:p w14:paraId="70D887AC" w14:textId="77777777" w:rsidR="00604B26" w:rsidRPr="00B83EB5" w:rsidRDefault="00604B26" w:rsidP="00E94BA0">
      <w:pPr>
        <w:rPr>
          <w:rFonts w:eastAsia="Times New Roman"/>
          <w:lang w:eastAsia="es-UY"/>
        </w:rPr>
      </w:pPr>
    </w:p>
    <w:p w14:paraId="3DD9B66A" w14:textId="77777777" w:rsidR="00E94BA0" w:rsidRPr="00E94BA0" w:rsidRDefault="0020080E" w:rsidP="00E94BA0">
      <w:pPr>
        <w:pStyle w:val="Ttulo2"/>
        <w:rPr>
          <w:rFonts w:eastAsia="Times New Roman"/>
          <w:bCs/>
          <w:lang w:eastAsia="es-UY"/>
        </w:rPr>
      </w:pPr>
      <w:r w:rsidRPr="00F52668">
        <w:rPr>
          <w:rFonts w:eastAsia="Times New Roman"/>
          <w:lang w:eastAsia="es-UY"/>
        </w:rPr>
        <w:t>Consumo de la/s fuente/s de energía</w:t>
      </w:r>
    </w:p>
    <w:p w14:paraId="67D503A1" w14:textId="3E230CD5" w:rsidR="00552BDB" w:rsidRPr="0095156C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</w:t>
      </w: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escribir cómo fue determinado el consumo de energía en </w:t>
      </w: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el período de reporte</w:t>
      </w: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. </w:t>
      </w:r>
    </w:p>
    <w:p w14:paraId="71F9378A" w14:textId="77777777" w:rsidR="00552BDB" w:rsidRPr="0095156C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estimado, indique: los parámetros utilizados (potencias, horas de uso, volumen de producción, regresiones, etc.) y los documentos usados como referencias (ej.: especificaciones de/los equipo/s, registros de operación, etc.), el método de cálculo y el resultado obtenido. </w:t>
      </w:r>
    </w:p>
    <w:p w14:paraId="00D4933C" w14:textId="680BD176" w:rsidR="00552BDB" w:rsidRDefault="00552BDB" w:rsidP="00552BDB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95156C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el consumo fue medido, describa: el método y el equipo de medición utilizado, y el resultado obtenido. Indique los documentos de referencia para verificar estas informaciones. </w:t>
      </w:r>
    </w:p>
    <w:p w14:paraId="6153201E" w14:textId="53B9E243" w:rsidR="00552BDB" w:rsidRPr="00E335B3" w:rsidRDefault="00552BDB" w:rsidP="00552BD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335B3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Si los datos medidos y</w:t>
      </w: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estimados</w:t>
      </w:r>
      <w:r w:rsidRPr="00E335B3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en el </w:t>
      </w: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período de </w:t>
      </w:r>
      <w:r w:rsidRPr="00E335B3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reporte tienen más de 180 días, se debe justificar técnicamente que continúan siendo válidos y son representativos para su extrapolación a la vida útil de la medida. </w:t>
      </w:r>
    </w:p>
    <w:p w14:paraId="4BDD6FBB" w14:textId="77777777" w:rsidR="0020080E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9143420" w14:textId="77777777" w:rsidR="00E94BA0" w:rsidRPr="00E94BA0" w:rsidRDefault="00E94BA0" w:rsidP="001D775A">
      <w:pPr>
        <w:rPr>
          <w:rFonts w:eastAsia="Times New Roman"/>
          <w:lang w:eastAsia="es-UY"/>
        </w:rPr>
      </w:pPr>
    </w:p>
    <w:p w14:paraId="67206546" w14:textId="77777777" w:rsidR="00E94BA0" w:rsidRDefault="0020080E" w:rsidP="00E94BA0">
      <w:pPr>
        <w:pStyle w:val="Ttulo2"/>
        <w:rPr>
          <w:rFonts w:eastAsia="Times New Roman"/>
          <w:lang w:eastAsia="es-UY"/>
        </w:rPr>
      </w:pPr>
      <w:r w:rsidRPr="00A92962">
        <w:rPr>
          <w:rFonts w:eastAsia="Times New Roman"/>
          <w:lang w:eastAsia="es-UY"/>
        </w:rPr>
        <w:t xml:space="preserve">Mantenimiento de las </w:t>
      </w:r>
      <w:r w:rsidR="00E94BA0">
        <w:rPr>
          <w:rFonts w:eastAsia="Times New Roman"/>
          <w:lang w:eastAsia="es-UY"/>
        </w:rPr>
        <w:t>condiciones</w:t>
      </w:r>
    </w:p>
    <w:p w14:paraId="60DA0A5D" w14:textId="77777777" w:rsidR="0020080E" w:rsidRDefault="00E94BA0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J</w:t>
      </w:r>
      <w:r w:rsidR="0020080E"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ustificar que el escenario de la MMEE no empeora las condiciones de trabajo, calidad o confort del escenario de referencia (salvo debida justificación técnica). Por ejemplo, en los proyectos de iluminación, presentar un estudio lumínico que respalde el recambio.</w:t>
      </w:r>
    </w:p>
    <w:p w14:paraId="27CC8D1E" w14:textId="77777777" w:rsidR="00E94BA0" w:rsidRDefault="00E94BA0" w:rsidP="00E94BA0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D4E90FC" w14:textId="77777777" w:rsidR="00604B26" w:rsidRDefault="00604B26" w:rsidP="001D775A">
      <w:pPr>
        <w:rPr>
          <w:rFonts w:eastAsia="Times New Roman"/>
          <w:lang w:eastAsia="es-UY"/>
        </w:rPr>
      </w:pPr>
    </w:p>
    <w:p w14:paraId="7A1D129F" w14:textId="77777777" w:rsidR="0020080E" w:rsidRPr="00E94BA0" w:rsidRDefault="0020080E" w:rsidP="00E94BA0">
      <w:pPr>
        <w:pStyle w:val="Ttulo2"/>
        <w:rPr>
          <w:rFonts w:eastAsia="Times New Roman"/>
          <w:lang w:eastAsia="es-UY"/>
        </w:rPr>
      </w:pPr>
      <w:r w:rsidRPr="00E94BA0">
        <w:rPr>
          <w:rFonts w:eastAsia="Times New Roman"/>
          <w:lang w:eastAsia="es-UY"/>
        </w:rPr>
        <w:t xml:space="preserve">Fecha de inicio de operación </w:t>
      </w:r>
    </w:p>
    <w:p w14:paraId="4860605D" w14:textId="77777777" w:rsidR="0020080E" w:rsidRDefault="0020080E" w:rsidP="00E94BA0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Indique la fecha (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dd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/mm/</w:t>
      </w:r>
      <w:proofErr w:type="spellStart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aaaa</w:t>
      </w:r>
      <w:proofErr w:type="spellEnd"/>
      <w:r w:rsidRPr="00E94BA0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) y qué referencia fue utilizada como evidencia (registros de puesta en operación, etc.).</w:t>
      </w:r>
    </w:p>
    <w:p w14:paraId="345D9A57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05F6CB2F" w14:textId="297E295E" w:rsidR="00341CB4" w:rsidRDefault="00341CB4" w:rsidP="001D775A">
      <w:pPr>
        <w:rPr>
          <w:rFonts w:eastAsia="Times New Roman"/>
          <w:lang w:eastAsia="es-UY"/>
        </w:rPr>
      </w:pPr>
    </w:p>
    <w:p w14:paraId="67DD79CD" w14:textId="77777777" w:rsidR="0061498B" w:rsidRPr="0061498B" w:rsidRDefault="0020080E" w:rsidP="0061498B">
      <w:pPr>
        <w:pStyle w:val="Ttulo2"/>
        <w:ind w:left="578" w:hanging="578"/>
        <w:rPr>
          <w:rFonts w:eastAsia="Times New Roman"/>
          <w:lang w:eastAsia="es-UY"/>
        </w:rPr>
      </w:pPr>
      <w:r w:rsidRPr="0061498B">
        <w:rPr>
          <w:rFonts w:eastAsia="Times New Roman"/>
          <w:lang w:eastAsia="es-UY"/>
        </w:rPr>
        <w:t>Precios de la/s fuente/s de energía</w:t>
      </w:r>
    </w:p>
    <w:p w14:paraId="3696A25D" w14:textId="77777777" w:rsidR="0020080E" w:rsidRPr="0061498B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ndicar los precios utilizados y sus referencias. </w:t>
      </w:r>
    </w:p>
    <w:p w14:paraId="4BDF8B0C" w14:textId="77777777" w:rsidR="0061498B" w:rsidRDefault="0061498B" w:rsidP="0061498B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E61795C" w14:textId="77777777" w:rsidR="0061498B" w:rsidRPr="0061498B" w:rsidRDefault="0061498B" w:rsidP="0061498B">
      <w:pPr>
        <w:pStyle w:val="Ttulo2"/>
        <w:rPr>
          <w:bCs/>
        </w:rPr>
      </w:pPr>
      <w:r w:rsidRPr="0061498B">
        <w:lastRenderedPageBreak/>
        <w:t>Ajustes</w:t>
      </w:r>
    </w:p>
    <w:p w14:paraId="2C79AB38" w14:textId="77777777" w:rsidR="0020080E" w:rsidRDefault="0061498B" w:rsidP="0061498B">
      <w:pPr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S</w:t>
      </w:r>
      <w:r w:rsidR="0020080E" w:rsidRPr="0061498B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i se aplicó algún ajuste al período de referencia, detallarlo y explicar el cambio de las condiciones desde el período de referencia que condujeron a dicho ajuste.</w:t>
      </w:r>
    </w:p>
    <w:p w14:paraId="52AA534B" w14:textId="77777777" w:rsidR="00437048" w:rsidRDefault="00437048" w:rsidP="00437048">
      <w:pPr>
        <w:spacing w:after="0"/>
        <w:jc w:val="both"/>
        <w:rPr>
          <w:rFonts w:eastAsia="Times New Roman"/>
          <w:lang w:eastAsia="es-UY"/>
        </w:rPr>
      </w:pPr>
      <w:r w:rsidRPr="001454CA">
        <w:rPr>
          <w:rFonts w:eastAsia="Times New Roman"/>
          <w:i/>
          <w:lang w:eastAsia="es-UY"/>
        </w:rPr>
        <w:t>&gt;&gt;</w:t>
      </w:r>
      <w:r w:rsidRPr="001454CA">
        <w:rPr>
          <w:rFonts w:eastAsia="Times New Roman"/>
          <w:lang w:eastAsia="es-UY"/>
        </w:rPr>
        <w:t xml:space="preserve"> Escriba a partir de aquí</w:t>
      </w:r>
    </w:p>
    <w:p w14:paraId="6B4A36D1" w14:textId="77777777" w:rsidR="00437048" w:rsidRDefault="00437048" w:rsidP="001D775A">
      <w:pPr>
        <w:rPr>
          <w:rFonts w:eastAsia="Times New Roman"/>
          <w:lang w:eastAsia="es-UY"/>
        </w:rPr>
      </w:pPr>
    </w:p>
    <w:p w14:paraId="1925D036" w14:textId="77777777" w:rsidR="00437048" w:rsidRPr="00AE3439" w:rsidRDefault="0020080E" w:rsidP="00CC7906">
      <w:pPr>
        <w:pStyle w:val="Ttulo2"/>
        <w:spacing w:before="0"/>
      </w:pPr>
      <w:r w:rsidRPr="00AE3439">
        <w:t xml:space="preserve">Ahorros energéticos y monetarios: </w:t>
      </w:r>
    </w:p>
    <w:p w14:paraId="011E26DF" w14:textId="5E47885E" w:rsidR="00CC7906" w:rsidRDefault="00AE3439" w:rsidP="00CC7906">
      <w:pPr>
        <w:spacing w:after="0"/>
        <w:jc w:val="both"/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</w:t>
      </w:r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resentar el ahorro obtenido en unidades energéticas (</w:t>
      </w:r>
      <w:proofErr w:type="spellStart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tep</w:t>
      </w:r>
      <w:proofErr w:type="spellEnd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/año</w:t>
      </w:r>
      <w:r w:rsidR="00AF26B5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y </w:t>
      </w:r>
      <w:proofErr w:type="spellStart"/>
      <w:r w:rsidR="00AF26B5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tep</w:t>
      </w:r>
      <w:proofErr w:type="spellEnd"/>
      <w:r w:rsidR="0020080E" w:rsidRPr="00AE3439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) y monetarias (UYU/año).</w:t>
      </w:r>
      <w:r w:rsidR="00CC7906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 </w:t>
      </w:r>
    </w:p>
    <w:p w14:paraId="7393A774" w14:textId="58FBD074" w:rsidR="00CC7906" w:rsidRPr="00CC7906" w:rsidRDefault="00CC7906" w:rsidP="00CC7906">
      <w:pPr>
        <w:jc w:val="both"/>
        <w:rPr>
          <w:rFonts w:ascii="Calibri" w:eastAsia="Times New Roman" w:hAnsi="Calibri" w:cs="Times New Roman"/>
          <w:color w:val="808080" w:themeColor="background1" w:themeShade="80"/>
          <w:lang w:eastAsia="es-UY"/>
        </w:rPr>
      </w:pP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 xml:space="preserve">Si presentó un </w:t>
      </w:r>
      <w:r w:rsidRPr="00CC7906"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Plan de M&amp;V</w:t>
      </w:r>
      <w:r>
        <w:rPr>
          <w:rFonts w:ascii="Calibri" w:eastAsia="Times New Roman" w:hAnsi="Calibri" w:cs="Times New Roman"/>
          <w:i/>
          <w:iCs/>
          <w:color w:val="808080" w:themeColor="background1" w:themeShade="80"/>
          <w:lang w:eastAsia="es-UY"/>
        </w:rPr>
        <w:t>, el ahorro energético debe presentarse con su consiguiente incertidumbre, calculada acorde a lo establecido en el Plan de M&amp;V.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75"/>
      </w:tblGrid>
      <w:tr w:rsidR="00CC7906" w14:paraId="56CD13F6" w14:textId="77777777" w:rsidTr="00CC7906">
        <w:trPr>
          <w:trHeight w:val="536"/>
        </w:trPr>
        <w:tc>
          <w:tcPr>
            <w:tcW w:w="4219" w:type="dxa"/>
            <w:vAlign w:val="center"/>
          </w:tcPr>
          <w:p w14:paraId="3673E70F" w14:textId="0784B6AF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  <w:r>
              <w:rPr>
                <w:rFonts w:eastAsia="Times New Roman"/>
                <w:lang w:eastAsia="es-UY"/>
              </w:rPr>
              <w:t>Ahorro energético (</w:t>
            </w:r>
            <w:proofErr w:type="spellStart"/>
            <w:r>
              <w:rPr>
                <w:rFonts w:eastAsia="Times New Roman"/>
                <w:lang w:eastAsia="es-UY"/>
              </w:rPr>
              <w:t>tep</w:t>
            </w:r>
            <w:proofErr w:type="spellEnd"/>
            <w:r>
              <w:rPr>
                <w:rFonts w:eastAsia="Times New Roman"/>
                <w:lang w:eastAsia="es-UY"/>
              </w:rPr>
              <w:t>/año)</w:t>
            </w:r>
          </w:p>
        </w:tc>
        <w:tc>
          <w:tcPr>
            <w:tcW w:w="4275" w:type="dxa"/>
            <w:vAlign w:val="center"/>
          </w:tcPr>
          <w:p w14:paraId="1773F6BB" w14:textId="77777777" w:rsidR="00CC7906" w:rsidRDefault="00CC7906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F26B5" w14:paraId="2DDBCC89" w14:textId="77777777" w:rsidTr="00CC7906">
        <w:trPr>
          <w:trHeight w:val="536"/>
        </w:trPr>
        <w:tc>
          <w:tcPr>
            <w:tcW w:w="4219" w:type="dxa"/>
            <w:vAlign w:val="center"/>
          </w:tcPr>
          <w:p w14:paraId="392A4070" w14:textId="2DA5EC66" w:rsidR="00AF26B5" w:rsidRDefault="00AF26B5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  <w:r>
              <w:rPr>
                <w:rFonts w:eastAsia="Times New Roman"/>
                <w:lang w:eastAsia="es-UY"/>
              </w:rPr>
              <w:t>Ahorro</w:t>
            </w:r>
            <w:r w:rsidR="00A95320">
              <w:rPr>
                <w:rFonts w:eastAsia="Times New Roman"/>
                <w:lang w:eastAsia="es-UY"/>
              </w:rPr>
              <w:t>s</w:t>
            </w:r>
            <w:r>
              <w:rPr>
                <w:rFonts w:eastAsia="Times New Roman"/>
                <w:lang w:eastAsia="es-UY"/>
              </w:rPr>
              <w:t xml:space="preserve"> totales de energía (en la vida útil de la medida</w:t>
            </w:r>
            <w:r w:rsidR="00A95320">
              <w:rPr>
                <w:rFonts w:eastAsia="Times New Roman"/>
                <w:lang w:eastAsia="es-UY"/>
              </w:rPr>
              <w:t>, sin ponderar</w:t>
            </w:r>
            <w:r>
              <w:rPr>
                <w:rFonts w:eastAsia="Times New Roman"/>
                <w:lang w:eastAsia="es-UY"/>
              </w:rPr>
              <w:t>), (</w:t>
            </w:r>
            <w:proofErr w:type="spellStart"/>
            <w:r>
              <w:rPr>
                <w:rFonts w:eastAsia="Times New Roman"/>
                <w:lang w:eastAsia="es-UY"/>
              </w:rPr>
              <w:t>tep</w:t>
            </w:r>
            <w:proofErr w:type="spellEnd"/>
            <w:r>
              <w:rPr>
                <w:rFonts w:eastAsia="Times New Roman"/>
                <w:lang w:eastAsia="es-UY"/>
              </w:rPr>
              <w:t>)</w:t>
            </w:r>
          </w:p>
        </w:tc>
        <w:tc>
          <w:tcPr>
            <w:tcW w:w="4275" w:type="dxa"/>
            <w:vAlign w:val="center"/>
          </w:tcPr>
          <w:p w14:paraId="24F6DF28" w14:textId="77777777" w:rsidR="00AF26B5" w:rsidRDefault="00AF26B5" w:rsidP="002E118A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CC7906" w:rsidRPr="00CC7906" w14:paraId="624D4F52" w14:textId="77777777" w:rsidTr="00CC7906">
        <w:trPr>
          <w:trHeight w:val="430"/>
        </w:trPr>
        <w:tc>
          <w:tcPr>
            <w:tcW w:w="4219" w:type="dxa"/>
            <w:vAlign w:val="center"/>
          </w:tcPr>
          <w:p w14:paraId="1483AEC5" w14:textId="39D1AA69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  <w:r>
              <w:rPr>
                <w:rFonts w:eastAsia="Times New Roman"/>
                <w:lang w:eastAsia="es-UY"/>
              </w:rPr>
              <w:t>Ahorro monetario (UYU/año)</w:t>
            </w:r>
          </w:p>
        </w:tc>
        <w:tc>
          <w:tcPr>
            <w:tcW w:w="4275" w:type="dxa"/>
            <w:vAlign w:val="center"/>
          </w:tcPr>
          <w:p w14:paraId="1AD46C59" w14:textId="77777777" w:rsidR="00CC7906" w:rsidRPr="00CC7906" w:rsidRDefault="00CC7906" w:rsidP="00CC7906">
            <w:pPr>
              <w:spacing w:after="0"/>
              <w:jc w:val="both"/>
              <w:rPr>
                <w:rFonts w:eastAsia="Times New Roman"/>
                <w:lang w:eastAsia="es-UY"/>
              </w:rPr>
            </w:pPr>
          </w:p>
        </w:tc>
      </w:tr>
    </w:tbl>
    <w:p w14:paraId="6000A7C1" w14:textId="3B5161CE" w:rsidR="007D7ACF" w:rsidRDefault="007D7ACF">
      <w:pPr>
        <w:spacing w:after="160" w:line="259" w:lineRule="auto"/>
        <w:rPr>
          <w:rFonts w:eastAsia="Times New Roman"/>
          <w:lang w:eastAsia="es-UY"/>
        </w:rPr>
      </w:pPr>
    </w:p>
    <w:p w14:paraId="3C21FDD8" w14:textId="7F14116B" w:rsidR="00A95320" w:rsidRDefault="00A95320">
      <w:pPr>
        <w:spacing w:after="160" w:line="259" w:lineRule="auto"/>
        <w:rPr>
          <w:rFonts w:eastAsia="Times New Roman"/>
          <w:lang w:eastAsia="es-UY"/>
        </w:rPr>
      </w:pPr>
    </w:p>
    <w:p w14:paraId="3FED40CA" w14:textId="77777777" w:rsidR="00A95320" w:rsidRDefault="00A95320">
      <w:pPr>
        <w:spacing w:after="160" w:line="259" w:lineRule="auto"/>
        <w:rPr>
          <w:rFonts w:eastAsia="Times New Roman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275"/>
      </w:tblGrid>
      <w:tr w:rsidR="00AE3439" w14:paraId="7C74E84C" w14:textId="77777777" w:rsidTr="00C235AF">
        <w:trPr>
          <w:trHeight w:val="844"/>
        </w:trPr>
        <w:tc>
          <w:tcPr>
            <w:tcW w:w="4219" w:type="dxa"/>
          </w:tcPr>
          <w:p w14:paraId="14308DA7" w14:textId="77777777" w:rsidR="00420DCC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</w:p>
          <w:p w14:paraId="25B700C8" w14:textId="77777777" w:rsidR="00AE3439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Firma del Certificador</w:t>
            </w:r>
          </w:p>
          <w:p w14:paraId="78A5CC93" w14:textId="77777777" w:rsidR="00420DCC" w:rsidRPr="00604B26" w:rsidRDefault="00420DCC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275" w:type="dxa"/>
            <w:vAlign w:val="center"/>
          </w:tcPr>
          <w:p w14:paraId="0BA60E07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528A82EA" w14:textId="77777777" w:rsidTr="00C235AF">
        <w:tc>
          <w:tcPr>
            <w:tcW w:w="4219" w:type="dxa"/>
          </w:tcPr>
          <w:p w14:paraId="2C00AFEF" w14:textId="77777777"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Aclaración de firma</w:t>
            </w:r>
          </w:p>
        </w:tc>
        <w:tc>
          <w:tcPr>
            <w:tcW w:w="4275" w:type="dxa"/>
            <w:vAlign w:val="center"/>
          </w:tcPr>
          <w:p w14:paraId="316A354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  <w:tr w:rsidR="00AE3439" w14:paraId="4AC1D329" w14:textId="77777777" w:rsidTr="00C235AF">
        <w:tc>
          <w:tcPr>
            <w:tcW w:w="4219" w:type="dxa"/>
          </w:tcPr>
          <w:p w14:paraId="26CD2599" w14:textId="77777777" w:rsidR="00AE3439" w:rsidRPr="00604B26" w:rsidRDefault="00AE3439" w:rsidP="00AE3439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604B26">
              <w:rPr>
                <w:rFonts w:ascii="Calibri" w:eastAsia="Times New Roman" w:hAnsi="Calibri" w:cs="Times New Roman"/>
                <w:b/>
                <w:bCs/>
                <w:color w:val="00B050"/>
                <w:lang w:eastAsia="es-UY"/>
              </w:rPr>
              <w:t>Fecha</w:t>
            </w:r>
          </w:p>
        </w:tc>
        <w:tc>
          <w:tcPr>
            <w:tcW w:w="4275" w:type="dxa"/>
            <w:vAlign w:val="center"/>
          </w:tcPr>
          <w:p w14:paraId="27282936" w14:textId="77777777" w:rsidR="00AE3439" w:rsidRDefault="00AE3439" w:rsidP="00AE3439">
            <w:pPr>
              <w:spacing w:after="0"/>
              <w:rPr>
                <w:rFonts w:ascii="Calibri" w:eastAsia="Times New Roman" w:hAnsi="Calibri" w:cs="Times New Roman"/>
                <w:bCs/>
                <w:lang w:eastAsia="es-UY"/>
              </w:rPr>
            </w:pPr>
          </w:p>
        </w:tc>
      </w:tr>
    </w:tbl>
    <w:p w14:paraId="08CE9DDF" w14:textId="77777777" w:rsidR="00243F6A" w:rsidRDefault="00243F6A" w:rsidP="0020080E">
      <w:r>
        <w:rPr>
          <w:rFonts w:ascii="Calibri" w:eastAsia="Times New Roman" w:hAnsi="Calibri" w:cs="Times New Roman"/>
          <w:bCs/>
          <w:lang w:eastAsia="es-UY"/>
        </w:rPr>
        <w:tab/>
      </w:r>
    </w:p>
    <w:sectPr w:rsidR="00243F6A" w:rsidSect="00CE3C94">
      <w:headerReference w:type="default" r:id="rId7"/>
      <w:footerReference w:type="default" r:id="rId8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EC7" w14:textId="77777777" w:rsidR="00E4048E" w:rsidRDefault="00E4048E" w:rsidP="0020080E">
      <w:pPr>
        <w:spacing w:after="0" w:line="240" w:lineRule="auto"/>
      </w:pPr>
      <w:r>
        <w:separator/>
      </w:r>
    </w:p>
  </w:endnote>
  <w:endnote w:type="continuationSeparator" w:id="0">
    <w:p w14:paraId="52A64460" w14:textId="77777777" w:rsidR="00E4048E" w:rsidRDefault="00E4048E" w:rsidP="0020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679107"/>
      <w:docPartObj>
        <w:docPartGallery w:val="Page Numbers (Bottom of Page)"/>
        <w:docPartUnique/>
      </w:docPartObj>
    </w:sdtPr>
    <w:sdtEndPr/>
    <w:sdtContent>
      <w:sdt>
        <w:sdtPr>
          <w:id w:val="-943297482"/>
          <w:docPartObj>
            <w:docPartGallery w:val="Page Numbers (Top of Page)"/>
            <w:docPartUnique/>
          </w:docPartObj>
        </w:sdtPr>
        <w:sdtEndPr/>
        <w:sdtContent>
          <w:p w14:paraId="0E287B7D" w14:textId="77777777" w:rsidR="00914857" w:rsidRDefault="00914857" w:rsidP="0091485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62228" w14:textId="77777777" w:rsidR="00914857" w:rsidRDefault="009148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B26A" w14:textId="77777777" w:rsidR="00E4048E" w:rsidRDefault="00E4048E" w:rsidP="0020080E">
      <w:pPr>
        <w:spacing w:after="0" w:line="240" w:lineRule="auto"/>
      </w:pPr>
      <w:r>
        <w:separator/>
      </w:r>
    </w:p>
  </w:footnote>
  <w:footnote w:type="continuationSeparator" w:id="0">
    <w:p w14:paraId="68CDEDA7" w14:textId="77777777" w:rsidR="00E4048E" w:rsidRDefault="00E4048E" w:rsidP="0020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DA6" w14:textId="38D639B9" w:rsidR="0020080E" w:rsidRPr="00CE3C94" w:rsidRDefault="003C147A" w:rsidP="00CE3C94">
    <w:pPr>
      <w:pStyle w:val="Encabezado"/>
      <w:tabs>
        <w:tab w:val="clear" w:pos="8504"/>
      </w:tabs>
      <w:spacing w:after="240"/>
      <w:ind w:left="-284" w:right="-284"/>
      <w:jc w:val="both"/>
      <w:rPr>
        <w:sz w:val="4"/>
        <w:szCs w:val="4"/>
      </w:rPr>
    </w:pPr>
    <w:r w:rsidRPr="00601D3A">
      <w:rPr>
        <w:noProof/>
        <w:color w:val="000000"/>
        <w:sz w:val="4"/>
        <w:szCs w:val="4"/>
      </w:rPr>
      <w:drawing>
        <wp:inline distT="0" distB="0" distL="0" distR="0" wp14:anchorId="72128D5C" wp14:editId="4CC5F3CA">
          <wp:extent cx="1130060" cy="473483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CE3C94" w:rsidRPr="00CE3C94">
      <w:rPr>
        <w:noProof/>
        <w:lang w:eastAsia="es-UY"/>
      </w:rPr>
      <w:drawing>
        <wp:inline distT="0" distB="0" distL="0" distR="0" wp14:anchorId="5BD739D3" wp14:editId="6AD22C37">
          <wp:extent cx="1129085" cy="374317"/>
          <wp:effectExtent l="0" t="0" r="0" b="6985"/>
          <wp:docPr id="11" name="Imagen 11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9" cy="37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C94" w:rsidRPr="00CE3C94">
      <w:rPr>
        <w:sz w:val="4"/>
        <w:szCs w:val="4"/>
      </w:rPr>
      <w:tab/>
    </w:r>
    <w:r w:rsidR="00CE3C94" w:rsidRPr="00CE3C94">
      <w:rPr>
        <w:sz w:val="4"/>
        <w:szCs w:val="4"/>
      </w:rPr>
      <w:tab/>
    </w:r>
    <w:r w:rsidR="00CE3C94">
      <w:rPr>
        <w:noProof/>
        <w:sz w:val="4"/>
        <w:szCs w:val="4"/>
        <w:lang w:eastAsia="es-UY"/>
      </w:rPr>
      <w:drawing>
        <wp:inline distT="0" distB="0" distL="0" distR="0" wp14:anchorId="1BF72EA5" wp14:editId="74C542BC">
          <wp:extent cx="1319917" cy="406129"/>
          <wp:effectExtent l="0" t="0" r="0" b="0"/>
          <wp:docPr id="12" name="Imagen 12" descr="\\Miemdc05\dne\Division de Demanda, Acceso y Eficiencia Energetica\DDAEE-Compartido\Logos\C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5\dne\Division de Demanda, Acceso y Eficiencia Energetica\DDAEE-Compartido\Logos\CE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73" b="22429"/>
                  <a:stretch/>
                </pic:blipFill>
                <pic:spPr bwMode="auto">
                  <a:xfrm>
                    <a:off x="0" y="0"/>
                    <a:ext cx="1329106" cy="408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863"/>
    <w:multiLevelType w:val="multilevel"/>
    <w:tmpl w:val="7092F6E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5C567EA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74280A"/>
    <w:multiLevelType w:val="multilevel"/>
    <w:tmpl w:val="077C9854"/>
    <w:lvl w:ilvl="0">
      <w:start w:val="1"/>
      <w:numFmt w:val="upperRoman"/>
      <w:lvlText w:val="%1."/>
      <w:lvlJc w:val="left"/>
      <w:pPr>
        <w:ind w:left="1050" w:hanging="624"/>
      </w:pPr>
      <w:rPr>
        <w:rFonts w:hint="default"/>
        <w:color w:val="00B050"/>
      </w:rPr>
    </w:lvl>
    <w:lvl w:ilvl="1">
      <w:start w:val="1"/>
      <w:numFmt w:val="upperLetter"/>
      <w:lvlText w:val="%2."/>
      <w:lvlJc w:val="left"/>
      <w:pPr>
        <w:ind w:left="794" w:hanging="62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79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624"/>
      </w:pPr>
      <w:rPr>
        <w:rFonts w:hint="default"/>
      </w:rPr>
    </w:lvl>
  </w:abstractNum>
  <w:num w:numId="1" w16cid:durableId="1860704636">
    <w:abstractNumId w:val="2"/>
  </w:num>
  <w:num w:numId="2" w16cid:durableId="66417543">
    <w:abstractNumId w:val="0"/>
  </w:num>
  <w:num w:numId="3" w16cid:durableId="1122648486">
    <w:abstractNumId w:val="1"/>
  </w:num>
  <w:num w:numId="4" w16cid:durableId="246815644">
    <w:abstractNumId w:val="0"/>
  </w:num>
  <w:num w:numId="5" w16cid:durableId="2055277253">
    <w:abstractNumId w:val="0"/>
  </w:num>
  <w:num w:numId="6" w16cid:durableId="807092936">
    <w:abstractNumId w:val="0"/>
  </w:num>
  <w:num w:numId="7" w16cid:durableId="2031712521">
    <w:abstractNumId w:val="0"/>
  </w:num>
  <w:num w:numId="8" w16cid:durableId="1141076734">
    <w:abstractNumId w:val="0"/>
  </w:num>
  <w:num w:numId="9" w16cid:durableId="1160005820">
    <w:abstractNumId w:val="0"/>
  </w:num>
  <w:num w:numId="10" w16cid:durableId="2075925876">
    <w:abstractNumId w:val="0"/>
  </w:num>
  <w:num w:numId="11" w16cid:durableId="1492451628">
    <w:abstractNumId w:val="0"/>
  </w:num>
  <w:num w:numId="12" w16cid:durableId="712004406">
    <w:abstractNumId w:val="0"/>
  </w:num>
  <w:num w:numId="13" w16cid:durableId="1358775169">
    <w:abstractNumId w:val="0"/>
  </w:num>
  <w:num w:numId="14" w16cid:durableId="1491677279">
    <w:abstractNumId w:val="0"/>
  </w:num>
  <w:num w:numId="15" w16cid:durableId="1382703414">
    <w:abstractNumId w:val="0"/>
  </w:num>
  <w:num w:numId="16" w16cid:durableId="1256868057">
    <w:abstractNumId w:val="0"/>
  </w:num>
  <w:num w:numId="17" w16cid:durableId="198727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0E"/>
    <w:rsid w:val="000044C8"/>
    <w:rsid w:val="0003670F"/>
    <w:rsid w:val="00113C7C"/>
    <w:rsid w:val="001454CA"/>
    <w:rsid w:val="001D775A"/>
    <w:rsid w:val="0020080E"/>
    <w:rsid w:val="00203BFB"/>
    <w:rsid w:val="00243F6A"/>
    <w:rsid w:val="002D5DA4"/>
    <w:rsid w:val="003071EF"/>
    <w:rsid w:val="00341CB4"/>
    <w:rsid w:val="003827EB"/>
    <w:rsid w:val="003C147A"/>
    <w:rsid w:val="00420DCC"/>
    <w:rsid w:val="004264D5"/>
    <w:rsid w:val="00437048"/>
    <w:rsid w:val="00484EDB"/>
    <w:rsid w:val="00552BDB"/>
    <w:rsid w:val="00601D57"/>
    <w:rsid w:val="00604B26"/>
    <w:rsid w:val="0061498B"/>
    <w:rsid w:val="00680B03"/>
    <w:rsid w:val="00690171"/>
    <w:rsid w:val="00695CCE"/>
    <w:rsid w:val="006B2808"/>
    <w:rsid w:val="0070527D"/>
    <w:rsid w:val="007D7ACF"/>
    <w:rsid w:val="00816A23"/>
    <w:rsid w:val="00833392"/>
    <w:rsid w:val="008534B9"/>
    <w:rsid w:val="00914857"/>
    <w:rsid w:val="0095156C"/>
    <w:rsid w:val="009A5A53"/>
    <w:rsid w:val="009E57FD"/>
    <w:rsid w:val="00A00EDB"/>
    <w:rsid w:val="00A37DB7"/>
    <w:rsid w:val="00A95320"/>
    <w:rsid w:val="00AE3439"/>
    <w:rsid w:val="00AF26B5"/>
    <w:rsid w:val="00B179BC"/>
    <w:rsid w:val="00B82B53"/>
    <w:rsid w:val="00C06A56"/>
    <w:rsid w:val="00C235AF"/>
    <w:rsid w:val="00CC7906"/>
    <w:rsid w:val="00CE3C94"/>
    <w:rsid w:val="00D14662"/>
    <w:rsid w:val="00D3770C"/>
    <w:rsid w:val="00D62168"/>
    <w:rsid w:val="00E335B3"/>
    <w:rsid w:val="00E4048E"/>
    <w:rsid w:val="00E609B4"/>
    <w:rsid w:val="00E74E3D"/>
    <w:rsid w:val="00E94BA0"/>
    <w:rsid w:val="00F13557"/>
    <w:rsid w:val="00F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91412F"/>
  <w15:docId w15:val="{989F8C29-C59E-4D09-BCDC-7EDBD4E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0E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454CA"/>
    <w:pPr>
      <w:keepNext/>
      <w:keepLines/>
      <w:numPr>
        <w:numId w:val="2"/>
      </w:numPr>
      <w:spacing w:before="120" w:after="120"/>
      <w:jc w:val="both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4BA0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3C7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3C7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3C7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C7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C7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3C7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3C7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54CA"/>
    <w:rPr>
      <w:rFonts w:asciiTheme="majorHAnsi" w:eastAsiaTheme="majorEastAsia" w:hAnsiTheme="majorHAnsi" w:cstheme="majorBidi"/>
      <w:b/>
      <w:bCs/>
      <w:color w:val="00B050"/>
      <w:sz w:val="28"/>
      <w:szCs w:val="28"/>
      <w:lang w:val="es-ES"/>
      <w14:textOutline w14:w="9525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link w:val="PrrafodelistaCar"/>
    <w:uiPriority w:val="34"/>
    <w:qFormat/>
    <w:rsid w:val="002008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0080E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8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200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80E"/>
    <w:rPr>
      <w:rFonts w:eastAsiaTheme="minorEastAsia"/>
    </w:rPr>
  </w:style>
  <w:style w:type="paragraph" w:styleId="Textocomentario">
    <w:name w:val="annotation text"/>
    <w:basedOn w:val="Normal"/>
    <w:link w:val="TextocomentarioCar"/>
    <w:uiPriority w:val="99"/>
    <w:unhideWhenUsed/>
    <w:rsid w:val="00816A23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A23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94BA0"/>
    <w:rPr>
      <w:rFonts w:asciiTheme="majorHAnsi" w:eastAsiaTheme="majorEastAsia" w:hAnsiTheme="majorHAnsi" w:cstheme="majorBidi"/>
      <w:b/>
      <w:color w:val="00B05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3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3C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3C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C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C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3C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3C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tulodellibro">
    <w:name w:val="Book Title"/>
    <w:basedOn w:val="Fuentedeprrafopredeter"/>
    <w:uiPriority w:val="33"/>
    <w:qFormat/>
    <w:rsid w:val="00113C7C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113C7C"/>
    <w:pPr>
      <w:spacing w:after="0" w:line="240" w:lineRule="auto"/>
      <w:contextualSpacing/>
    </w:pPr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3C7C"/>
    <w:rPr>
      <w:rFonts w:ascii="Calibri" w:eastAsiaTheme="majorEastAsia" w:hAnsi="Calibri" w:cstheme="majorBidi"/>
      <w:b/>
      <w:color w:val="00B050"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A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75A"/>
    <w:rPr>
      <w:rFonts w:ascii="Tahoma" w:eastAsiaTheme="minorEastAsia" w:hAnsi="Tahoma" w:cs="Tahoma"/>
      <w:sz w:val="16"/>
      <w:szCs w:val="16"/>
    </w:rPr>
  </w:style>
  <w:style w:type="paragraph" w:styleId="Sinespaciado">
    <w:name w:val="No Spacing"/>
    <w:uiPriority w:val="1"/>
    <w:qFormat/>
    <w:rsid w:val="001D775A"/>
    <w:pPr>
      <w:spacing w:after="0" w:line="240" w:lineRule="auto"/>
    </w:pPr>
    <w:rPr>
      <w:rFonts w:eastAsiaTheme="minorEastAsia"/>
    </w:rPr>
  </w:style>
  <w:style w:type="paragraph" w:styleId="Revisin">
    <w:name w:val="Revision"/>
    <w:hidden/>
    <w:uiPriority w:val="99"/>
    <w:semiHidden/>
    <w:rsid w:val="00695CC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Torchelo</dc:creator>
  <cp:keywords/>
  <dc:description/>
  <cp:lastModifiedBy>Adriana Torchelo</cp:lastModifiedBy>
  <cp:revision>46</cp:revision>
  <dcterms:created xsi:type="dcterms:W3CDTF">2018-01-19T12:10:00Z</dcterms:created>
  <dcterms:modified xsi:type="dcterms:W3CDTF">2022-04-22T23:48:00Z</dcterms:modified>
</cp:coreProperties>
</file>